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79" w:rsidRDefault="00FE1873">
      <w:pPr>
        <w:rPr>
          <w:b/>
          <w:sz w:val="24"/>
          <w:szCs w:val="24"/>
        </w:rPr>
      </w:pPr>
      <w:r>
        <w:rPr>
          <w:b/>
          <w:sz w:val="24"/>
          <w:szCs w:val="24"/>
        </w:rPr>
        <w:t>1</w:t>
      </w:r>
      <w:r w:rsidR="006E01FB">
        <w:rPr>
          <w:b/>
          <w:sz w:val="24"/>
          <w:szCs w:val="24"/>
        </w:rPr>
        <w:t>8.2 The Atmosphere and Essential Gases</w:t>
      </w:r>
      <w:r w:rsidR="00887CE4">
        <w:rPr>
          <w:b/>
          <w:sz w:val="24"/>
          <w:szCs w:val="24"/>
        </w:rPr>
        <w:t>.</w:t>
      </w:r>
    </w:p>
    <w:p w:rsidR="006E01FB" w:rsidRDefault="006E01FB">
      <w:pPr>
        <w:rPr>
          <w:b/>
          <w:sz w:val="24"/>
          <w:szCs w:val="24"/>
        </w:rPr>
      </w:pPr>
      <w:proofErr w:type="gramStart"/>
      <w:r>
        <w:rPr>
          <w:b/>
          <w:sz w:val="24"/>
          <w:szCs w:val="24"/>
        </w:rPr>
        <w:t>The Composition of clean, dry air near sea level.</w:t>
      </w:r>
      <w:proofErr w:type="gramEnd"/>
    </w:p>
    <w:tbl>
      <w:tblPr>
        <w:tblStyle w:val="LightShading-Accent1"/>
        <w:tblW w:w="0" w:type="auto"/>
        <w:tblLook w:val="04A0" w:firstRow="1" w:lastRow="0" w:firstColumn="1" w:lastColumn="0" w:noHBand="0" w:noVBand="1"/>
      </w:tblPr>
      <w:tblGrid>
        <w:gridCol w:w="3080"/>
        <w:gridCol w:w="3081"/>
        <w:gridCol w:w="3081"/>
      </w:tblGrid>
      <w:tr w:rsidR="006E01FB" w:rsidTr="006E01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E01FB" w:rsidRDefault="006E01FB">
            <w:pPr>
              <w:rPr>
                <w:b w:val="0"/>
                <w:sz w:val="24"/>
                <w:szCs w:val="24"/>
              </w:rPr>
            </w:pPr>
            <w:r>
              <w:rPr>
                <w:b w:val="0"/>
                <w:sz w:val="24"/>
                <w:szCs w:val="24"/>
              </w:rPr>
              <w:t>Gas</w:t>
            </w:r>
          </w:p>
        </w:tc>
        <w:tc>
          <w:tcPr>
            <w:tcW w:w="3081" w:type="dxa"/>
          </w:tcPr>
          <w:p w:rsidR="006E01FB" w:rsidRDefault="006E01FB">
            <w:pP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Content by Amount</w:t>
            </w:r>
          </w:p>
          <w:p w:rsidR="006E01FB" w:rsidRDefault="006E01FB">
            <w:pP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w:t>
            </w:r>
            <w:proofErr w:type="spellStart"/>
            <w:proofErr w:type="gramStart"/>
            <w:r>
              <w:rPr>
                <w:b w:val="0"/>
                <w:sz w:val="24"/>
                <w:szCs w:val="24"/>
              </w:rPr>
              <w:t>mol</w:t>
            </w:r>
            <w:proofErr w:type="spellEnd"/>
            <w:proofErr w:type="gramEnd"/>
            <w:r>
              <w:rPr>
                <w:b w:val="0"/>
                <w:sz w:val="24"/>
                <w:szCs w:val="24"/>
              </w:rPr>
              <w:t xml:space="preserve"> %)</w:t>
            </w:r>
          </w:p>
        </w:tc>
        <w:tc>
          <w:tcPr>
            <w:tcW w:w="3081" w:type="dxa"/>
          </w:tcPr>
          <w:p w:rsidR="006E01FB" w:rsidRDefault="006E01FB">
            <w:pP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Total mass in Atmosphere</w:t>
            </w:r>
          </w:p>
          <w:p w:rsidR="006E01FB" w:rsidRPr="006E01FB" w:rsidRDefault="006E01FB">
            <w:pP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(x 10</w:t>
            </w:r>
            <w:r>
              <w:rPr>
                <w:b w:val="0"/>
                <w:sz w:val="24"/>
                <w:szCs w:val="24"/>
                <w:vertAlign w:val="superscript"/>
              </w:rPr>
              <w:t>12</w:t>
            </w:r>
            <w:r>
              <w:rPr>
                <w:b w:val="0"/>
                <w:sz w:val="24"/>
                <w:szCs w:val="24"/>
              </w:rPr>
              <w:t xml:space="preserve"> tonnes)</w:t>
            </w:r>
          </w:p>
        </w:tc>
      </w:tr>
      <w:tr w:rsidR="006E01FB" w:rsidTr="006E0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E01FB" w:rsidRDefault="006E01FB">
            <w:pPr>
              <w:rPr>
                <w:b w:val="0"/>
                <w:sz w:val="24"/>
                <w:szCs w:val="24"/>
              </w:rPr>
            </w:pPr>
            <w:r>
              <w:rPr>
                <w:b w:val="0"/>
                <w:sz w:val="24"/>
                <w:szCs w:val="24"/>
              </w:rPr>
              <w:t>Nitrogen</w:t>
            </w:r>
          </w:p>
        </w:tc>
        <w:tc>
          <w:tcPr>
            <w:tcW w:w="3081" w:type="dxa"/>
          </w:tcPr>
          <w:p w:rsidR="006E01FB" w:rsidRDefault="006E01FB" w:rsidP="006E01FB">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78.09</w:t>
            </w:r>
          </w:p>
        </w:tc>
        <w:tc>
          <w:tcPr>
            <w:tcW w:w="3081" w:type="dxa"/>
          </w:tcPr>
          <w:p w:rsidR="006E01FB" w:rsidRDefault="00D376D8" w:rsidP="006E01FB">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3900</w:t>
            </w:r>
          </w:p>
        </w:tc>
      </w:tr>
      <w:tr w:rsidR="006E01FB" w:rsidTr="006E01FB">
        <w:tc>
          <w:tcPr>
            <w:cnfStyle w:val="001000000000" w:firstRow="0" w:lastRow="0" w:firstColumn="1" w:lastColumn="0" w:oddVBand="0" w:evenVBand="0" w:oddHBand="0" w:evenHBand="0" w:firstRowFirstColumn="0" w:firstRowLastColumn="0" w:lastRowFirstColumn="0" w:lastRowLastColumn="0"/>
            <w:tcW w:w="3080" w:type="dxa"/>
          </w:tcPr>
          <w:p w:rsidR="006E01FB" w:rsidRDefault="006E01FB">
            <w:pPr>
              <w:rPr>
                <w:b w:val="0"/>
                <w:sz w:val="24"/>
                <w:szCs w:val="24"/>
              </w:rPr>
            </w:pPr>
            <w:r>
              <w:rPr>
                <w:b w:val="0"/>
                <w:sz w:val="24"/>
                <w:szCs w:val="24"/>
              </w:rPr>
              <w:t>Oxygen</w:t>
            </w:r>
          </w:p>
        </w:tc>
        <w:tc>
          <w:tcPr>
            <w:tcW w:w="3081" w:type="dxa"/>
          </w:tcPr>
          <w:p w:rsidR="006E01FB" w:rsidRDefault="006E01FB" w:rsidP="006E01FB">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20.94</w:t>
            </w:r>
          </w:p>
        </w:tc>
        <w:tc>
          <w:tcPr>
            <w:tcW w:w="3081" w:type="dxa"/>
          </w:tcPr>
          <w:p w:rsidR="006E01FB" w:rsidRDefault="00D376D8" w:rsidP="006E01FB">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1200</w:t>
            </w:r>
          </w:p>
        </w:tc>
      </w:tr>
      <w:tr w:rsidR="006E01FB" w:rsidTr="006E0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E01FB" w:rsidRDefault="006E01FB">
            <w:pPr>
              <w:rPr>
                <w:b w:val="0"/>
                <w:sz w:val="24"/>
                <w:szCs w:val="24"/>
              </w:rPr>
            </w:pPr>
            <w:r>
              <w:rPr>
                <w:b w:val="0"/>
                <w:sz w:val="24"/>
                <w:szCs w:val="24"/>
              </w:rPr>
              <w:t>Argon</w:t>
            </w:r>
          </w:p>
        </w:tc>
        <w:tc>
          <w:tcPr>
            <w:tcW w:w="3081" w:type="dxa"/>
          </w:tcPr>
          <w:p w:rsidR="006E01FB" w:rsidRDefault="006E01FB" w:rsidP="006E01FB">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00.93</w:t>
            </w:r>
          </w:p>
        </w:tc>
        <w:tc>
          <w:tcPr>
            <w:tcW w:w="3081" w:type="dxa"/>
          </w:tcPr>
          <w:p w:rsidR="006E01FB" w:rsidRDefault="00D376D8" w:rsidP="006E01FB">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6.7</w:t>
            </w:r>
          </w:p>
        </w:tc>
      </w:tr>
      <w:tr w:rsidR="006E01FB" w:rsidTr="006E01FB">
        <w:tc>
          <w:tcPr>
            <w:cnfStyle w:val="001000000000" w:firstRow="0" w:lastRow="0" w:firstColumn="1" w:lastColumn="0" w:oddVBand="0" w:evenVBand="0" w:oddHBand="0" w:evenHBand="0" w:firstRowFirstColumn="0" w:firstRowLastColumn="0" w:lastRowFirstColumn="0" w:lastRowLastColumn="0"/>
            <w:tcW w:w="3080" w:type="dxa"/>
          </w:tcPr>
          <w:p w:rsidR="006E01FB" w:rsidRDefault="006E01FB">
            <w:pPr>
              <w:rPr>
                <w:b w:val="0"/>
                <w:sz w:val="24"/>
                <w:szCs w:val="24"/>
              </w:rPr>
            </w:pPr>
            <w:r>
              <w:rPr>
                <w:b w:val="0"/>
                <w:sz w:val="24"/>
                <w:szCs w:val="24"/>
              </w:rPr>
              <w:t>Carbon dioxide</w:t>
            </w:r>
          </w:p>
        </w:tc>
        <w:tc>
          <w:tcPr>
            <w:tcW w:w="3081" w:type="dxa"/>
          </w:tcPr>
          <w:p w:rsidR="006E01FB" w:rsidRDefault="006E01FB" w:rsidP="006E01FB">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00.035</w:t>
            </w:r>
          </w:p>
        </w:tc>
        <w:tc>
          <w:tcPr>
            <w:tcW w:w="3081" w:type="dxa"/>
          </w:tcPr>
          <w:p w:rsidR="006E01FB" w:rsidRDefault="00D376D8" w:rsidP="006E01FB">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2.5</w:t>
            </w:r>
          </w:p>
        </w:tc>
      </w:tr>
      <w:tr w:rsidR="006E01FB" w:rsidTr="006E0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E01FB" w:rsidRDefault="006E01FB">
            <w:pPr>
              <w:rPr>
                <w:b w:val="0"/>
                <w:sz w:val="24"/>
                <w:szCs w:val="24"/>
              </w:rPr>
            </w:pPr>
            <w:r>
              <w:rPr>
                <w:b w:val="0"/>
                <w:sz w:val="24"/>
                <w:szCs w:val="24"/>
              </w:rPr>
              <w:t>Neon</w:t>
            </w:r>
          </w:p>
        </w:tc>
        <w:tc>
          <w:tcPr>
            <w:tcW w:w="3081" w:type="dxa"/>
          </w:tcPr>
          <w:p w:rsidR="006E01FB" w:rsidRDefault="006E01FB" w:rsidP="006E01FB">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00.0018</w:t>
            </w:r>
          </w:p>
        </w:tc>
        <w:tc>
          <w:tcPr>
            <w:tcW w:w="3081" w:type="dxa"/>
          </w:tcPr>
          <w:p w:rsidR="006E01FB" w:rsidRDefault="00D376D8" w:rsidP="006E01FB">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0.065</w:t>
            </w:r>
          </w:p>
        </w:tc>
      </w:tr>
      <w:tr w:rsidR="006E01FB" w:rsidTr="006E01FB">
        <w:tc>
          <w:tcPr>
            <w:cnfStyle w:val="001000000000" w:firstRow="0" w:lastRow="0" w:firstColumn="1" w:lastColumn="0" w:oddVBand="0" w:evenVBand="0" w:oddHBand="0" w:evenHBand="0" w:firstRowFirstColumn="0" w:firstRowLastColumn="0" w:lastRowFirstColumn="0" w:lastRowLastColumn="0"/>
            <w:tcW w:w="3080" w:type="dxa"/>
          </w:tcPr>
          <w:p w:rsidR="006E01FB" w:rsidRDefault="006E01FB">
            <w:pPr>
              <w:rPr>
                <w:b w:val="0"/>
                <w:sz w:val="24"/>
                <w:szCs w:val="24"/>
              </w:rPr>
            </w:pPr>
            <w:r>
              <w:rPr>
                <w:b w:val="0"/>
                <w:sz w:val="24"/>
                <w:szCs w:val="24"/>
              </w:rPr>
              <w:t>Helium</w:t>
            </w:r>
          </w:p>
        </w:tc>
        <w:tc>
          <w:tcPr>
            <w:tcW w:w="3081" w:type="dxa"/>
          </w:tcPr>
          <w:p w:rsidR="006E01FB" w:rsidRDefault="006E01FB" w:rsidP="006E01FB">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00.00052</w:t>
            </w:r>
          </w:p>
        </w:tc>
        <w:tc>
          <w:tcPr>
            <w:tcW w:w="3081" w:type="dxa"/>
          </w:tcPr>
          <w:p w:rsidR="006E01FB" w:rsidRDefault="00D376D8" w:rsidP="006E01FB">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0.004</w:t>
            </w:r>
          </w:p>
        </w:tc>
      </w:tr>
      <w:tr w:rsidR="006E01FB" w:rsidTr="006E0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E01FB" w:rsidRDefault="006E01FB">
            <w:pPr>
              <w:rPr>
                <w:b w:val="0"/>
                <w:sz w:val="24"/>
                <w:szCs w:val="24"/>
              </w:rPr>
            </w:pPr>
            <w:r>
              <w:rPr>
                <w:b w:val="0"/>
                <w:sz w:val="24"/>
                <w:szCs w:val="24"/>
              </w:rPr>
              <w:t>Methane</w:t>
            </w:r>
          </w:p>
        </w:tc>
        <w:tc>
          <w:tcPr>
            <w:tcW w:w="3081" w:type="dxa"/>
          </w:tcPr>
          <w:p w:rsidR="006E01FB" w:rsidRDefault="006E01FB" w:rsidP="006E01FB">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00.00015</w:t>
            </w:r>
          </w:p>
        </w:tc>
        <w:tc>
          <w:tcPr>
            <w:tcW w:w="3081" w:type="dxa"/>
          </w:tcPr>
          <w:p w:rsidR="006E01FB" w:rsidRDefault="00D376D8" w:rsidP="006E01FB">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0.0042</w:t>
            </w:r>
          </w:p>
        </w:tc>
      </w:tr>
      <w:tr w:rsidR="006E01FB" w:rsidTr="006E01FB">
        <w:tc>
          <w:tcPr>
            <w:cnfStyle w:val="001000000000" w:firstRow="0" w:lastRow="0" w:firstColumn="1" w:lastColumn="0" w:oddVBand="0" w:evenVBand="0" w:oddHBand="0" w:evenHBand="0" w:firstRowFirstColumn="0" w:firstRowLastColumn="0" w:lastRowFirstColumn="0" w:lastRowLastColumn="0"/>
            <w:tcW w:w="3080" w:type="dxa"/>
          </w:tcPr>
          <w:p w:rsidR="006E01FB" w:rsidRDefault="006E01FB">
            <w:pPr>
              <w:rPr>
                <w:b w:val="0"/>
                <w:sz w:val="24"/>
                <w:szCs w:val="24"/>
              </w:rPr>
            </w:pPr>
            <w:r>
              <w:rPr>
                <w:b w:val="0"/>
                <w:sz w:val="24"/>
                <w:szCs w:val="24"/>
              </w:rPr>
              <w:t>Krypton</w:t>
            </w:r>
          </w:p>
        </w:tc>
        <w:tc>
          <w:tcPr>
            <w:tcW w:w="3081" w:type="dxa"/>
          </w:tcPr>
          <w:p w:rsidR="006E01FB" w:rsidRDefault="006E01FB" w:rsidP="006E01FB">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00.0001</w:t>
            </w:r>
          </w:p>
        </w:tc>
        <w:tc>
          <w:tcPr>
            <w:tcW w:w="3081" w:type="dxa"/>
          </w:tcPr>
          <w:p w:rsidR="006E01FB" w:rsidRDefault="00D376D8" w:rsidP="006E01FB">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0.017</w:t>
            </w:r>
          </w:p>
        </w:tc>
      </w:tr>
      <w:tr w:rsidR="006E01FB" w:rsidTr="006E0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E01FB" w:rsidRDefault="006E01FB">
            <w:pPr>
              <w:rPr>
                <w:b w:val="0"/>
                <w:sz w:val="24"/>
                <w:szCs w:val="24"/>
              </w:rPr>
            </w:pPr>
            <w:r>
              <w:rPr>
                <w:b w:val="0"/>
                <w:sz w:val="24"/>
                <w:szCs w:val="24"/>
              </w:rPr>
              <w:t>Carbon monoxide</w:t>
            </w:r>
          </w:p>
        </w:tc>
        <w:tc>
          <w:tcPr>
            <w:tcW w:w="3081" w:type="dxa"/>
          </w:tcPr>
          <w:p w:rsidR="006E01FB" w:rsidRDefault="006E01FB" w:rsidP="006E01FB">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00.00001</w:t>
            </w:r>
          </w:p>
        </w:tc>
        <w:tc>
          <w:tcPr>
            <w:tcW w:w="3081" w:type="dxa"/>
          </w:tcPr>
          <w:p w:rsidR="006E01FB" w:rsidRDefault="00D376D8" w:rsidP="006E01FB">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0.0006</w:t>
            </w:r>
          </w:p>
        </w:tc>
      </w:tr>
      <w:tr w:rsidR="006E01FB" w:rsidTr="006E01FB">
        <w:tc>
          <w:tcPr>
            <w:cnfStyle w:val="001000000000" w:firstRow="0" w:lastRow="0" w:firstColumn="1" w:lastColumn="0" w:oddVBand="0" w:evenVBand="0" w:oddHBand="0" w:evenHBand="0" w:firstRowFirstColumn="0" w:firstRowLastColumn="0" w:lastRowFirstColumn="0" w:lastRowLastColumn="0"/>
            <w:tcW w:w="3080" w:type="dxa"/>
          </w:tcPr>
          <w:p w:rsidR="006E01FB" w:rsidRDefault="006E01FB">
            <w:pPr>
              <w:rPr>
                <w:b w:val="0"/>
                <w:sz w:val="24"/>
                <w:szCs w:val="24"/>
              </w:rPr>
            </w:pPr>
            <w:r>
              <w:rPr>
                <w:b w:val="0"/>
                <w:sz w:val="24"/>
                <w:szCs w:val="24"/>
              </w:rPr>
              <w:t>Ozone</w:t>
            </w:r>
          </w:p>
        </w:tc>
        <w:tc>
          <w:tcPr>
            <w:tcW w:w="3081" w:type="dxa"/>
          </w:tcPr>
          <w:p w:rsidR="006E01FB" w:rsidRDefault="006E01FB" w:rsidP="006E01FB">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00.000002</w:t>
            </w:r>
          </w:p>
        </w:tc>
        <w:tc>
          <w:tcPr>
            <w:tcW w:w="3081" w:type="dxa"/>
          </w:tcPr>
          <w:p w:rsidR="006E01FB" w:rsidRDefault="00D376D8" w:rsidP="006E01FB">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0.003</w:t>
            </w:r>
          </w:p>
        </w:tc>
      </w:tr>
      <w:tr w:rsidR="006E01FB" w:rsidTr="006E0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E01FB" w:rsidRDefault="006E01FB">
            <w:pPr>
              <w:rPr>
                <w:b w:val="0"/>
                <w:sz w:val="24"/>
                <w:szCs w:val="24"/>
              </w:rPr>
            </w:pPr>
            <w:r>
              <w:rPr>
                <w:b w:val="0"/>
                <w:sz w:val="24"/>
                <w:szCs w:val="24"/>
              </w:rPr>
              <w:t>Nitrogen(IV) oxide</w:t>
            </w:r>
          </w:p>
        </w:tc>
        <w:tc>
          <w:tcPr>
            <w:tcW w:w="3081" w:type="dxa"/>
          </w:tcPr>
          <w:p w:rsidR="006E01FB" w:rsidRDefault="006E01FB" w:rsidP="006E01FB">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00.0000001</w:t>
            </w:r>
          </w:p>
        </w:tc>
        <w:tc>
          <w:tcPr>
            <w:tcW w:w="3081" w:type="dxa"/>
          </w:tcPr>
          <w:p w:rsidR="006E01FB" w:rsidRDefault="00D376D8" w:rsidP="006E01FB">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0.000013</w:t>
            </w:r>
          </w:p>
        </w:tc>
      </w:tr>
      <w:tr w:rsidR="006E01FB" w:rsidTr="006E01FB">
        <w:tc>
          <w:tcPr>
            <w:cnfStyle w:val="001000000000" w:firstRow="0" w:lastRow="0" w:firstColumn="1" w:lastColumn="0" w:oddVBand="0" w:evenVBand="0" w:oddHBand="0" w:evenHBand="0" w:firstRowFirstColumn="0" w:firstRowLastColumn="0" w:lastRowFirstColumn="0" w:lastRowLastColumn="0"/>
            <w:tcW w:w="3080" w:type="dxa"/>
          </w:tcPr>
          <w:p w:rsidR="006E01FB" w:rsidRDefault="006E01FB">
            <w:pPr>
              <w:rPr>
                <w:b w:val="0"/>
                <w:sz w:val="24"/>
                <w:szCs w:val="24"/>
              </w:rPr>
            </w:pPr>
            <w:r>
              <w:rPr>
                <w:b w:val="0"/>
                <w:sz w:val="24"/>
                <w:szCs w:val="24"/>
              </w:rPr>
              <w:t>Others</w:t>
            </w:r>
          </w:p>
        </w:tc>
        <w:tc>
          <w:tcPr>
            <w:tcW w:w="3081" w:type="dxa"/>
          </w:tcPr>
          <w:p w:rsidR="006E01FB" w:rsidRDefault="006E01FB" w:rsidP="006E01FB">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Very small amounts</w:t>
            </w:r>
          </w:p>
        </w:tc>
        <w:tc>
          <w:tcPr>
            <w:tcW w:w="3081" w:type="dxa"/>
          </w:tcPr>
          <w:p w:rsidR="006E01FB" w:rsidRDefault="006E01FB" w:rsidP="006E01FB">
            <w:pPr>
              <w:cnfStyle w:val="000000000000" w:firstRow="0" w:lastRow="0" w:firstColumn="0" w:lastColumn="0" w:oddVBand="0" w:evenVBand="0" w:oddHBand="0" w:evenHBand="0" w:firstRowFirstColumn="0" w:firstRowLastColumn="0" w:lastRowFirstColumn="0" w:lastRowLastColumn="0"/>
              <w:rPr>
                <w:b/>
                <w:sz w:val="24"/>
                <w:szCs w:val="24"/>
              </w:rPr>
            </w:pPr>
          </w:p>
        </w:tc>
      </w:tr>
    </w:tbl>
    <w:p w:rsidR="006E01FB" w:rsidRDefault="006E01FB">
      <w:pPr>
        <w:rPr>
          <w:b/>
          <w:sz w:val="24"/>
          <w:szCs w:val="24"/>
        </w:rPr>
      </w:pPr>
    </w:p>
    <w:p w:rsidR="00D376D8" w:rsidRDefault="00D376D8" w:rsidP="00D376D8">
      <w:pPr>
        <w:pStyle w:val="ListParagraph"/>
        <w:numPr>
          <w:ilvl w:val="0"/>
          <w:numId w:val="5"/>
        </w:numPr>
        <w:rPr>
          <w:sz w:val="24"/>
          <w:szCs w:val="24"/>
        </w:rPr>
      </w:pPr>
      <w:r>
        <w:rPr>
          <w:sz w:val="24"/>
          <w:szCs w:val="24"/>
        </w:rPr>
        <w:t>Oxygen (21% in the atmosphere) is required for respiration in plants and animals.</w:t>
      </w:r>
    </w:p>
    <w:p w:rsidR="00D376D8" w:rsidRDefault="00D376D8" w:rsidP="00D376D8">
      <w:pPr>
        <w:rPr>
          <w:sz w:val="24"/>
          <w:szCs w:val="24"/>
        </w:rPr>
      </w:pPr>
    </w:p>
    <w:p w:rsidR="00D376D8" w:rsidRDefault="00D376D8" w:rsidP="00D376D8">
      <w:pPr>
        <w:rPr>
          <w:sz w:val="24"/>
          <w:szCs w:val="24"/>
        </w:rPr>
      </w:pPr>
    </w:p>
    <w:p w:rsidR="00D376D8" w:rsidRDefault="00D376D8" w:rsidP="00D376D8">
      <w:pPr>
        <w:pStyle w:val="ListParagraph"/>
        <w:numPr>
          <w:ilvl w:val="0"/>
          <w:numId w:val="5"/>
        </w:numPr>
        <w:rPr>
          <w:sz w:val="24"/>
          <w:szCs w:val="24"/>
        </w:rPr>
      </w:pPr>
      <w:r>
        <w:rPr>
          <w:sz w:val="24"/>
          <w:szCs w:val="24"/>
        </w:rPr>
        <w:t>Carbon dioxide (just 0.035%) provides directly or indirectly, all food used by plants and animals.  In photosynthesis carbon dioxide is used by plants to produce glucose and oxygen.</w:t>
      </w:r>
    </w:p>
    <w:p w:rsidR="00D376D8" w:rsidRDefault="00D376D8" w:rsidP="00D376D8">
      <w:pPr>
        <w:rPr>
          <w:sz w:val="24"/>
          <w:szCs w:val="24"/>
        </w:rPr>
      </w:pPr>
    </w:p>
    <w:p w:rsidR="00D376D8" w:rsidRDefault="00D376D8" w:rsidP="00D376D8">
      <w:pPr>
        <w:rPr>
          <w:sz w:val="24"/>
          <w:szCs w:val="24"/>
        </w:rPr>
      </w:pPr>
    </w:p>
    <w:p w:rsidR="00D376D8" w:rsidRDefault="00D376D8" w:rsidP="00D376D8">
      <w:pPr>
        <w:pStyle w:val="ListParagraph"/>
        <w:numPr>
          <w:ilvl w:val="0"/>
          <w:numId w:val="5"/>
        </w:numPr>
        <w:rPr>
          <w:sz w:val="24"/>
          <w:szCs w:val="24"/>
        </w:rPr>
      </w:pPr>
      <w:r>
        <w:rPr>
          <w:sz w:val="24"/>
          <w:szCs w:val="24"/>
        </w:rPr>
        <w:t>Through the process of photosynthesis and respiration, both oxygen and carbon dioxide are cycled in nature.  This process is known as the carbon-oxygen cycle.</w:t>
      </w:r>
    </w:p>
    <w:p w:rsidR="00D376D8" w:rsidRDefault="00D376D8" w:rsidP="00D376D8">
      <w:pPr>
        <w:pStyle w:val="ListParagraph"/>
        <w:numPr>
          <w:ilvl w:val="0"/>
          <w:numId w:val="5"/>
        </w:numPr>
        <w:rPr>
          <w:sz w:val="24"/>
          <w:szCs w:val="24"/>
        </w:rPr>
      </w:pPr>
      <w:r>
        <w:rPr>
          <w:sz w:val="24"/>
          <w:szCs w:val="24"/>
        </w:rPr>
        <w:t>The cycling of oxygen and carbon dioxide</w:t>
      </w:r>
      <w:r w:rsidR="00EA2F0D">
        <w:rPr>
          <w:sz w:val="24"/>
          <w:szCs w:val="24"/>
        </w:rPr>
        <w:t xml:space="preserve"> by photosynthesis and respiration is quite rapid.  Carbon dioxide is also returned by the decomposition of dead organic material, but is a much slower process.</w:t>
      </w:r>
    </w:p>
    <w:p w:rsidR="00EA2F0D" w:rsidRDefault="00EA2F0D" w:rsidP="00D376D8">
      <w:pPr>
        <w:pStyle w:val="ListParagraph"/>
        <w:numPr>
          <w:ilvl w:val="0"/>
          <w:numId w:val="5"/>
        </w:numPr>
        <w:rPr>
          <w:sz w:val="24"/>
          <w:szCs w:val="24"/>
        </w:rPr>
      </w:pPr>
      <w:r>
        <w:rPr>
          <w:sz w:val="24"/>
          <w:szCs w:val="24"/>
        </w:rPr>
        <w:t>Other process that can contribute include:</w:t>
      </w:r>
    </w:p>
    <w:p w:rsidR="00EA2F0D" w:rsidRDefault="00EA2F0D" w:rsidP="00EA2F0D">
      <w:pPr>
        <w:pStyle w:val="ListParagraph"/>
        <w:numPr>
          <w:ilvl w:val="1"/>
          <w:numId w:val="5"/>
        </w:numPr>
        <w:rPr>
          <w:sz w:val="24"/>
          <w:szCs w:val="24"/>
        </w:rPr>
      </w:pPr>
      <w:r>
        <w:rPr>
          <w:sz w:val="24"/>
          <w:szCs w:val="24"/>
        </w:rPr>
        <w:t>Volcanic action and the burning of fossil fuels, which add carbon dioxide to the atmosphere.</w:t>
      </w:r>
    </w:p>
    <w:p w:rsidR="00EA2F0D" w:rsidRDefault="00EA2F0D" w:rsidP="00EA2F0D">
      <w:pPr>
        <w:pStyle w:val="ListParagraph"/>
        <w:numPr>
          <w:ilvl w:val="1"/>
          <w:numId w:val="5"/>
        </w:numPr>
        <w:rPr>
          <w:sz w:val="24"/>
          <w:szCs w:val="24"/>
        </w:rPr>
      </w:pPr>
      <w:r>
        <w:rPr>
          <w:sz w:val="24"/>
          <w:szCs w:val="24"/>
        </w:rPr>
        <w:t>The production of coal, oil and gas from dead organisms and the formation of calcium carbonate from dead coral and marine animals, which removes carbon from the cycle.</w:t>
      </w:r>
    </w:p>
    <w:p w:rsidR="00EA2F0D" w:rsidRDefault="00EA2F0D" w:rsidP="00280BE2">
      <w:pPr>
        <w:rPr>
          <w:sz w:val="24"/>
          <w:szCs w:val="24"/>
        </w:rPr>
      </w:pPr>
    </w:p>
    <w:p w:rsidR="00280BE2" w:rsidRDefault="00280BE2" w:rsidP="00280BE2">
      <w:pPr>
        <w:rPr>
          <w:sz w:val="24"/>
          <w:szCs w:val="24"/>
        </w:rPr>
      </w:pPr>
      <w:r>
        <w:rPr>
          <w:sz w:val="24"/>
          <w:szCs w:val="24"/>
        </w:rPr>
        <w:lastRenderedPageBreak/>
        <w:t>The amount of carbon present in the cycle at any particular time depends on the rate at which it enters and leaves at that time.  At present, atmospheric carbon dioxide levels are increasing due to various factors including the rapid rate at which we are burning fossil fuels.</w:t>
      </w:r>
    </w:p>
    <w:p w:rsidR="00280BE2" w:rsidRDefault="00280BE2" w:rsidP="00280BE2">
      <w:pPr>
        <w:rPr>
          <w:b/>
          <w:sz w:val="24"/>
          <w:szCs w:val="24"/>
        </w:rPr>
      </w:pPr>
      <w:proofErr w:type="gramStart"/>
      <w:r>
        <w:rPr>
          <w:b/>
          <w:sz w:val="24"/>
          <w:szCs w:val="24"/>
        </w:rPr>
        <w:t>Nitrogen.</w:t>
      </w:r>
      <w:proofErr w:type="gramEnd"/>
    </w:p>
    <w:p w:rsidR="00280BE2" w:rsidRDefault="00280BE2" w:rsidP="00280BE2">
      <w:pPr>
        <w:pStyle w:val="ListParagraph"/>
        <w:numPr>
          <w:ilvl w:val="0"/>
          <w:numId w:val="6"/>
        </w:numPr>
        <w:rPr>
          <w:sz w:val="24"/>
          <w:szCs w:val="24"/>
        </w:rPr>
      </w:pPr>
      <w:r>
        <w:rPr>
          <w:sz w:val="24"/>
          <w:szCs w:val="24"/>
        </w:rPr>
        <w:t>All living organisms need nitrogen to produce essential large biomolecules such as proteins and DNA.</w:t>
      </w:r>
    </w:p>
    <w:p w:rsidR="00280BE2" w:rsidRDefault="00280BE2" w:rsidP="00280BE2">
      <w:pPr>
        <w:pStyle w:val="ListParagraph"/>
        <w:numPr>
          <w:ilvl w:val="0"/>
          <w:numId w:val="6"/>
        </w:numPr>
        <w:rPr>
          <w:sz w:val="24"/>
          <w:szCs w:val="24"/>
        </w:rPr>
      </w:pPr>
      <w:r>
        <w:rPr>
          <w:sz w:val="24"/>
          <w:szCs w:val="24"/>
        </w:rPr>
        <w:t>Although 78% of the atmosphere is nitrogen most organisms cannot use it in this form.</w:t>
      </w:r>
    </w:p>
    <w:p w:rsidR="00280BE2" w:rsidRPr="00280BE2" w:rsidRDefault="00280BE2" w:rsidP="00280BE2">
      <w:pPr>
        <w:pStyle w:val="ListParagraph"/>
        <w:numPr>
          <w:ilvl w:val="0"/>
          <w:numId w:val="6"/>
        </w:numPr>
        <w:rPr>
          <w:sz w:val="24"/>
          <w:szCs w:val="24"/>
        </w:rPr>
      </w:pPr>
      <w:r>
        <w:rPr>
          <w:sz w:val="24"/>
          <w:szCs w:val="24"/>
        </w:rPr>
        <w:t>Life on this plant depends on a few species of microorganisms that can break the strong triple covalent bond to form simple nitrogen-containing ions such as ammonium (NH</w:t>
      </w:r>
      <w:r w:rsidRPr="00280BE2">
        <w:rPr>
          <w:sz w:val="24"/>
          <w:szCs w:val="24"/>
          <w:vertAlign w:val="subscript"/>
        </w:rPr>
        <w:t>4</w:t>
      </w:r>
      <w:r w:rsidRPr="00280BE2">
        <w:rPr>
          <w:sz w:val="24"/>
          <w:szCs w:val="24"/>
          <w:vertAlign w:val="superscript"/>
        </w:rPr>
        <w:t>+</w:t>
      </w:r>
      <w:r>
        <w:rPr>
          <w:sz w:val="24"/>
          <w:szCs w:val="24"/>
        </w:rPr>
        <w:t>) or nitrate (NO</w:t>
      </w:r>
      <w:r w:rsidRPr="00280BE2">
        <w:rPr>
          <w:sz w:val="24"/>
          <w:szCs w:val="24"/>
          <w:vertAlign w:val="subscript"/>
        </w:rPr>
        <w:t>3</w:t>
      </w:r>
      <w:r w:rsidRPr="00280BE2">
        <w:rPr>
          <w:sz w:val="24"/>
          <w:szCs w:val="24"/>
          <w:vertAlign w:val="superscript"/>
        </w:rPr>
        <w:t>-</w:t>
      </w:r>
      <w:r>
        <w:rPr>
          <w:sz w:val="24"/>
          <w:szCs w:val="24"/>
        </w:rPr>
        <w:t>) ions.  These can be used by plants to make more complex nitrogen-containing molecules.  Animals must then rely on these molecules from plants for their nitrogen source.</w:t>
      </w:r>
      <w:bookmarkStart w:id="0" w:name="_GoBack"/>
      <w:bookmarkEnd w:id="0"/>
    </w:p>
    <w:p w:rsidR="00D376D8" w:rsidRDefault="00D376D8" w:rsidP="00D376D8">
      <w:pPr>
        <w:rPr>
          <w:sz w:val="24"/>
          <w:szCs w:val="24"/>
        </w:rPr>
      </w:pPr>
    </w:p>
    <w:p w:rsidR="00D376D8" w:rsidRPr="00D376D8" w:rsidRDefault="00D376D8" w:rsidP="00D376D8">
      <w:pPr>
        <w:rPr>
          <w:sz w:val="24"/>
          <w:szCs w:val="24"/>
        </w:rPr>
      </w:pPr>
    </w:p>
    <w:p w:rsidR="00D376D8" w:rsidRDefault="00D376D8" w:rsidP="00D376D8">
      <w:pPr>
        <w:rPr>
          <w:sz w:val="24"/>
          <w:szCs w:val="24"/>
        </w:rPr>
      </w:pPr>
    </w:p>
    <w:p w:rsidR="00D376D8" w:rsidRPr="00D376D8" w:rsidRDefault="00D376D8" w:rsidP="00D376D8">
      <w:pPr>
        <w:rPr>
          <w:sz w:val="24"/>
          <w:szCs w:val="24"/>
        </w:rPr>
      </w:pPr>
    </w:p>
    <w:sectPr w:rsidR="00D376D8" w:rsidRPr="00D376D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10" w:rsidRDefault="005A5D10" w:rsidP="00887CE4">
      <w:pPr>
        <w:spacing w:after="0" w:line="240" w:lineRule="auto"/>
      </w:pPr>
      <w:r>
        <w:separator/>
      </w:r>
    </w:p>
  </w:endnote>
  <w:endnote w:type="continuationSeparator" w:id="0">
    <w:p w:rsidR="005A5D10" w:rsidRDefault="005A5D10"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10" w:rsidRDefault="005A5D10" w:rsidP="00887CE4">
      <w:pPr>
        <w:spacing w:after="0" w:line="240" w:lineRule="auto"/>
      </w:pPr>
      <w:r>
        <w:separator/>
      </w:r>
    </w:p>
  </w:footnote>
  <w:footnote w:type="continuationSeparator" w:id="0">
    <w:p w:rsidR="005A5D10" w:rsidRDefault="005A5D10"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E4" w:rsidRDefault="00887CE4">
    <w:pPr>
      <w:pStyle w:val="Header"/>
    </w:pPr>
    <w:r>
      <w:t>Unit 2</w:t>
    </w:r>
    <w:r>
      <w:ptab w:relativeTo="margin" w:alignment="center" w:leader="none"/>
    </w:r>
    <w:r w:rsidR="00FE1873">
      <w:t>Area of Study 2: The Atmosphere</w:t>
    </w:r>
    <w:r>
      <w:ptab w:relativeTo="margin" w:alignment="right" w:leader="none"/>
    </w:r>
    <w:r w:rsidR="006E01FB">
      <w:t>18.2</w:t>
    </w:r>
  </w:p>
  <w:p w:rsidR="00FE1873" w:rsidRDefault="00FE1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287"/>
    <w:multiLevelType w:val="hybridMultilevel"/>
    <w:tmpl w:val="F8FC7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415176"/>
    <w:multiLevelType w:val="hybridMultilevel"/>
    <w:tmpl w:val="CA76C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D2422E"/>
    <w:multiLevelType w:val="hybridMultilevel"/>
    <w:tmpl w:val="383A8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71652B"/>
    <w:multiLevelType w:val="hybridMultilevel"/>
    <w:tmpl w:val="D0969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4668DA"/>
    <w:multiLevelType w:val="hybridMultilevel"/>
    <w:tmpl w:val="9CD4E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61079"/>
    <w:rsid w:val="00280BE2"/>
    <w:rsid w:val="002E6FD5"/>
    <w:rsid w:val="005A5D10"/>
    <w:rsid w:val="005D1003"/>
    <w:rsid w:val="005D3DDC"/>
    <w:rsid w:val="00695744"/>
    <w:rsid w:val="006E01FB"/>
    <w:rsid w:val="00834BB1"/>
    <w:rsid w:val="00887CE4"/>
    <w:rsid w:val="0095650A"/>
    <w:rsid w:val="00A34179"/>
    <w:rsid w:val="00B97596"/>
    <w:rsid w:val="00CF3643"/>
    <w:rsid w:val="00D376D8"/>
    <w:rsid w:val="00D63D14"/>
    <w:rsid w:val="00EA2F0D"/>
    <w:rsid w:val="00FE1873"/>
    <w:rsid w:val="00FF4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6E0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6E01F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6E01F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6E0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6E01F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6E01F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2</cp:revision>
  <cp:lastPrinted>2013-06-17T04:56:00Z</cp:lastPrinted>
  <dcterms:created xsi:type="dcterms:W3CDTF">2013-09-30T02:04:00Z</dcterms:created>
  <dcterms:modified xsi:type="dcterms:W3CDTF">2013-09-30T02:04:00Z</dcterms:modified>
</cp:coreProperties>
</file>