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9722AA" w:rsidP="00362D7F">
      <w:pPr>
        <w:spacing w:line="360" w:lineRule="auto"/>
        <w:rPr>
          <w:rFonts w:ascii="Arial" w:hAnsi="Arial" w:cs="Arial"/>
          <w:b/>
          <w:szCs w:val="24"/>
        </w:rPr>
      </w:pPr>
      <w:r>
        <w:rPr>
          <w:rFonts w:ascii="Arial" w:hAnsi="Arial" w:cs="Arial"/>
          <w:b/>
          <w:szCs w:val="24"/>
        </w:rPr>
        <w:t>9.</w:t>
      </w:r>
      <w:r w:rsidR="00324BAF">
        <w:rPr>
          <w:rFonts w:ascii="Arial" w:hAnsi="Arial" w:cs="Arial"/>
          <w:b/>
          <w:szCs w:val="24"/>
        </w:rPr>
        <w:t>3   Nanoparticles</w:t>
      </w:r>
    </w:p>
    <w:p w:rsidR="002B762B" w:rsidRDefault="00705ED6" w:rsidP="00CF605D">
      <w:pPr>
        <w:spacing w:line="360" w:lineRule="auto"/>
        <w:rPr>
          <w:rFonts w:ascii="Arial" w:hAnsi="Arial" w:cs="Arial"/>
          <w:b/>
          <w:szCs w:val="24"/>
        </w:rPr>
      </w:pPr>
      <w:r>
        <w:rPr>
          <w:rFonts w:ascii="Arial" w:hAnsi="Arial" w:cs="Arial"/>
          <w:b/>
          <w:szCs w:val="24"/>
        </w:rPr>
        <w:t>Size</w:t>
      </w:r>
      <w:bookmarkStart w:id="0" w:name="_GoBack"/>
      <w:bookmarkEnd w:id="0"/>
    </w:p>
    <w:p w:rsidR="00705ED6" w:rsidRPr="00705ED6" w:rsidRDefault="00705ED6" w:rsidP="00CF605D">
      <w:pPr>
        <w:spacing w:line="360" w:lineRule="auto"/>
        <w:rPr>
          <w:rFonts w:ascii="Arial" w:hAnsi="Arial" w:cs="Arial"/>
          <w:szCs w:val="24"/>
        </w:rPr>
      </w:pPr>
      <w:r>
        <w:rPr>
          <w:rFonts w:ascii="Arial" w:hAnsi="Arial" w:cs="Arial"/>
          <w:szCs w:val="24"/>
        </w:rPr>
        <w:t>The prefix ‘</w:t>
      </w:r>
      <w:proofErr w:type="spellStart"/>
      <w:r>
        <w:rPr>
          <w:rFonts w:ascii="Arial" w:hAnsi="Arial" w:cs="Arial"/>
          <w:szCs w:val="24"/>
        </w:rPr>
        <w:t>nano</w:t>
      </w:r>
      <w:proofErr w:type="spellEnd"/>
      <w:r>
        <w:rPr>
          <w:rFonts w:ascii="Arial" w:hAnsi="Arial" w:cs="Arial"/>
          <w:szCs w:val="24"/>
        </w:rPr>
        <w:t>’ means a factor of 10</w:t>
      </w:r>
      <w:r w:rsidRPr="00705ED6">
        <w:rPr>
          <w:rFonts w:ascii="Arial" w:hAnsi="Arial" w:cs="Arial"/>
          <w:szCs w:val="24"/>
          <w:vertAlign w:val="superscript"/>
        </w:rPr>
        <w:t>-9</w:t>
      </w:r>
      <w:r>
        <w:rPr>
          <w:rFonts w:ascii="Arial" w:hAnsi="Arial" w:cs="Arial"/>
          <w:szCs w:val="24"/>
        </w:rPr>
        <w:t xml:space="preserve"> or one-billionth.  So the term </w:t>
      </w:r>
      <w:proofErr w:type="gramStart"/>
      <w:r>
        <w:rPr>
          <w:rFonts w:ascii="Arial" w:hAnsi="Arial" w:cs="Arial"/>
          <w:szCs w:val="24"/>
        </w:rPr>
        <w:t>nanometre mean</w:t>
      </w:r>
      <w:proofErr w:type="gramEnd"/>
      <w:r>
        <w:rPr>
          <w:rFonts w:ascii="Arial" w:hAnsi="Arial" w:cs="Arial"/>
          <w:szCs w:val="24"/>
        </w:rPr>
        <w:t xml:space="preserve"> one billionth of a metre or 10</w:t>
      </w:r>
      <w:r w:rsidRPr="00705ED6">
        <w:rPr>
          <w:rFonts w:ascii="Arial" w:hAnsi="Arial" w:cs="Arial"/>
          <w:szCs w:val="24"/>
          <w:vertAlign w:val="superscript"/>
        </w:rPr>
        <w:t>-9</w:t>
      </w:r>
      <w:r>
        <w:rPr>
          <w:rFonts w:ascii="Arial" w:hAnsi="Arial" w:cs="Arial"/>
          <w:szCs w:val="24"/>
        </w:rPr>
        <w:t xml:space="preserve"> m.  N</w:t>
      </w:r>
      <w:r w:rsidR="00CE3CD5">
        <w:rPr>
          <w:rFonts w:ascii="Arial" w:hAnsi="Arial" w:cs="Arial"/>
          <w:szCs w:val="24"/>
        </w:rPr>
        <w:t>anoparticles are therefore extre</w:t>
      </w:r>
      <w:r>
        <w:rPr>
          <w:rFonts w:ascii="Arial" w:hAnsi="Arial" w:cs="Arial"/>
          <w:szCs w:val="24"/>
        </w:rPr>
        <w:t>m</w:t>
      </w:r>
      <w:r w:rsidR="00CE3CD5">
        <w:rPr>
          <w:rFonts w:ascii="Arial" w:hAnsi="Arial" w:cs="Arial"/>
          <w:szCs w:val="24"/>
        </w:rPr>
        <w:t>e</w:t>
      </w:r>
      <w:r>
        <w:rPr>
          <w:rFonts w:ascii="Arial" w:hAnsi="Arial" w:cs="Arial"/>
          <w:szCs w:val="24"/>
        </w:rPr>
        <w:t>ly small.  Their diameter typically</w:t>
      </w:r>
      <w:r w:rsidR="00C1060D">
        <w:rPr>
          <w:rFonts w:ascii="Arial" w:hAnsi="Arial" w:cs="Arial"/>
          <w:szCs w:val="24"/>
        </w:rPr>
        <w:t xml:space="preserve"> ranges from 1 to about 100 nm.</w:t>
      </w:r>
    </w:p>
    <w:p w:rsidR="00324BAF" w:rsidRDefault="00324BAF" w:rsidP="00CF605D">
      <w:pPr>
        <w:spacing w:line="360" w:lineRule="auto"/>
        <w:rPr>
          <w:rFonts w:ascii="Arial" w:hAnsi="Arial" w:cs="Arial"/>
          <w:szCs w:val="24"/>
        </w:rPr>
      </w:pPr>
      <w:r w:rsidRPr="00324BAF">
        <w:rPr>
          <w:rFonts w:ascii="Arial" w:hAnsi="Arial" w:cs="Arial"/>
          <w:noProof/>
          <w:szCs w:val="24"/>
          <w:lang w:eastAsia="en-AU"/>
        </w:rPr>
        <w:drawing>
          <wp:inline distT="0" distB="0" distL="0" distR="0" wp14:anchorId="2373AA73" wp14:editId="275EBA19">
            <wp:extent cx="4579938" cy="3146425"/>
            <wp:effectExtent l="0" t="0" r="0" b="0"/>
            <wp:docPr id="91139" name="Picture 3" descr="Tabl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9" name="Picture 3" descr="Tabl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938" cy="3146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1060D" w:rsidRDefault="00C1060D" w:rsidP="00CF605D">
      <w:pPr>
        <w:spacing w:line="360" w:lineRule="auto"/>
        <w:rPr>
          <w:rFonts w:ascii="Arial" w:hAnsi="Arial" w:cs="Arial"/>
          <w:szCs w:val="24"/>
        </w:rPr>
      </w:pPr>
      <w:r>
        <w:rPr>
          <w:rFonts w:ascii="Arial" w:hAnsi="Arial" w:cs="Arial"/>
          <w:szCs w:val="24"/>
        </w:rPr>
        <w:t>The way nanoparticles behave is directly related to their small size.</w:t>
      </w:r>
    </w:p>
    <w:p w:rsidR="00BF5656" w:rsidRDefault="00BF5656" w:rsidP="00CF605D">
      <w:pPr>
        <w:spacing w:line="360" w:lineRule="auto"/>
        <w:rPr>
          <w:rFonts w:ascii="Arial" w:hAnsi="Arial" w:cs="Arial"/>
          <w:szCs w:val="24"/>
        </w:rPr>
      </w:pPr>
      <w:r>
        <w:rPr>
          <w:rFonts w:ascii="Arial" w:hAnsi="Arial" w:cs="Arial"/>
          <w:szCs w:val="24"/>
        </w:rPr>
        <w:t xml:space="preserve">The nature of the surface becomes </w:t>
      </w:r>
      <w:proofErr w:type="spellStart"/>
      <w:r>
        <w:rPr>
          <w:rFonts w:ascii="Arial" w:hAnsi="Arial" w:cs="Arial"/>
          <w:szCs w:val="24"/>
        </w:rPr>
        <w:t>particulary</w:t>
      </w:r>
      <w:proofErr w:type="spellEnd"/>
      <w:r>
        <w:rPr>
          <w:rFonts w:ascii="Arial" w:hAnsi="Arial" w:cs="Arial"/>
          <w:szCs w:val="24"/>
        </w:rPr>
        <w:t xml:space="preserve"> important when the particle is small.  If you have a 1m x 1m x 1m cube, the surface area is _____   and the volume is _______.   Imagine that same cube is cut up into eight cubes (0.5m x 0.5m x 0.5).  The new surface area is doubled (_______) but the volume remains the same.  You could keep cutting up the cup into smaller and smaller cubes and each time the surface area would increase without the overall volume changing.  As the surface area increases, the properties of the surface area become more significant.</w:t>
      </w:r>
    </w:p>
    <w:p w:rsidR="00BF5656" w:rsidRDefault="00BF5656" w:rsidP="00CF605D">
      <w:pPr>
        <w:spacing w:line="360" w:lineRule="auto"/>
        <w:rPr>
          <w:rFonts w:ascii="Arial" w:hAnsi="Arial" w:cs="Arial"/>
          <w:szCs w:val="24"/>
        </w:rPr>
      </w:pPr>
      <w:r>
        <w:rPr>
          <w:rFonts w:ascii="Arial" w:hAnsi="Arial" w:cs="Arial"/>
          <w:szCs w:val="24"/>
        </w:rPr>
        <w:t xml:space="preserve">The properties of minute </w:t>
      </w:r>
      <w:proofErr w:type="spellStart"/>
      <w:r>
        <w:rPr>
          <w:rFonts w:ascii="Arial" w:hAnsi="Arial" w:cs="Arial"/>
          <w:szCs w:val="24"/>
        </w:rPr>
        <w:t>particels</w:t>
      </w:r>
      <w:proofErr w:type="spellEnd"/>
      <w:r>
        <w:rPr>
          <w:rFonts w:ascii="Arial" w:hAnsi="Arial" w:cs="Arial"/>
          <w:szCs w:val="24"/>
        </w:rPr>
        <w:t xml:space="preserve"> such as </w:t>
      </w:r>
      <w:proofErr w:type="spellStart"/>
      <w:r>
        <w:rPr>
          <w:rFonts w:ascii="Arial" w:hAnsi="Arial" w:cs="Arial"/>
          <w:szCs w:val="24"/>
        </w:rPr>
        <w:t>nanoparticels</w:t>
      </w:r>
      <w:proofErr w:type="spellEnd"/>
      <w:r>
        <w:rPr>
          <w:rFonts w:ascii="Arial" w:hAnsi="Arial" w:cs="Arial"/>
          <w:szCs w:val="24"/>
        </w:rPr>
        <w:t xml:space="preserve"> differ from large ones because of their high surface area to volume ratio.</w:t>
      </w:r>
      <w:r w:rsidR="009E0350">
        <w:rPr>
          <w:rFonts w:ascii="Arial" w:hAnsi="Arial" w:cs="Arial"/>
          <w:szCs w:val="24"/>
        </w:rPr>
        <w:t xml:space="preserve">  Some of the examples of the influence of large surface areas include:</w:t>
      </w:r>
    </w:p>
    <w:p w:rsidR="009E0350" w:rsidRDefault="009E0350" w:rsidP="009E0350">
      <w:pPr>
        <w:pStyle w:val="ListParagraph"/>
        <w:numPr>
          <w:ilvl w:val="0"/>
          <w:numId w:val="30"/>
        </w:numPr>
        <w:spacing w:line="360" w:lineRule="auto"/>
        <w:rPr>
          <w:rFonts w:ascii="Arial" w:hAnsi="Arial" w:cs="Arial"/>
          <w:szCs w:val="24"/>
        </w:rPr>
      </w:pPr>
      <w:r>
        <w:rPr>
          <w:rFonts w:ascii="Arial" w:hAnsi="Arial" w:cs="Arial"/>
          <w:szCs w:val="24"/>
        </w:rPr>
        <w:t xml:space="preserve">Catalysis.  When solids are used as catalysts, the reaction takes place on the </w:t>
      </w:r>
      <w:proofErr w:type="spellStart"/>
      <w:r>
        <w:rPr>
          <w:rFonts w:ascii="Arial" w:hAnsi="Arial" w:cs="Arial"/>
          <w:szCs w:val="24"/>
        </w:rPr>
        <w:t>caalyst’s</w:t>
      </w:r>
      <w:proofErr w:type="spellEnd"/>
      <w:r>
        <w:rPr>
          <w:rFonts w:ascii="Arial" w:hAnsi="Arial" w:cs="Arial"/>
          <w:szCs w:val="24"/>
        </w:rPr>
        <w:t xml:space="preserve"> surface.  Nanoparticles with their high surface area to volume ratio make very effective catalysts.</w:t>
      </w:r>
    </w:p>
    <w:p w:rsidR="009E0350" w:rsidRPr="009E0350" w:rsidRDefault="009E0350" w:rsidP="009E0350">
      <w:pPr>
        <w:pStyle w:val="ListParagraph"/>
        <w:numPr>
          <w:ilvl w:val="0"/>
          <w:numId w:val="30"/>
        </w:numPr>
        <w:spacing w:line="360" w:lineRule="auto"/>
        <w:rPr>
          <w:rFonts w:ascii="Arial" w:hAnsi="Arial" w:cs="Arial"/>
          <w:szCs w:val="24"/>
        </w:rPr>
      </w:pPr>
      <w:r>
        <w:rPr>
          <w:rFonts w:ascii="Arial" w:hAnsi="Arial" w:cs="Arial"/>
          <w:szCs w:val="24"/>
        </w:rPr>
        <w:lastRenderedPageBreak/>
        <w:t>Surface Effects.  With a large surface area, surface effects like friction have a higher impact.</w:t>
      </w:r>
    </w:p>
    <w:p w:rsidR="00C4053D" w:rsidRDefault="002B762B" w:rsidP="00CF605D">
      <w:pPr>
        <w:spacing w:line="360" w:lineRule="auto"/>
        <w:rPr>
          <w:rFonts w:ascii="Arial" w:hAnsi="Arial" w:cs="Arial"/>
          <w:b/>
          <w:szCs w:val="24"/>
        </w:rPr>
      </w:pPr>
      <w:r>
        <w:rPr>
          <w:rFonts w:ascii="Arial" w:hAnsi="Arial" w:cs="Arial"/>
          <w:b/>
          <w:szCs w:val="24"/>
        </w:rPr>
        <w:t xml:space="preserve">Text Questions: </w:t>
      </w:r>
      <w:r w:rsidR="009E0350">
        <w:rPr>
          <w:rFonts w:ascii="Arial" w:hAnsi="Arial" w:cs="Arial"/>
          <w:b/>
          <w:szCs w:val="24"/>
        </w:rPr>
        <w:t>7 &amp; 8</w:t>
      </w:r>
    </w:p>
    <w:p w:rsidR="00F33F99" w:rsidRDefault="00F33F99" w:rsidP="00CF605D">
      <w:pPr>
        <w:spacing w:line="360" w:lineRule="auto"/>
        <w:rPr>
          <w:rFonts w:ascii="Arial" w:hAnsi="Arial" w:cs="Arial"/>
          <w:b/>
          <w:szCs w:val="24"/>
        </w:rPr>
      </w:pPr>
      <w:r>
        <w:rPr>
          <w:rFonts w:ascii="Arial" w:hAnsi="Arial" w:cs="Arial"/>
          <w:b/>
          <w:szCs w:val="24"/>
        </w:rPr>
        <w:t>Worksheet: 22</w:t>
      </w:r>
    </w:p>
    <w:p w:rsidR="009E0350" w:rsidRDefault="00F37720" w:rsidP="00CF605D">
      <w:pPr>
        <w:spacing w:line="360" w:lineRule="auto"/>
        <w:rPr>
          <w:rFonts w:ascii="Arial" w:hAnsi="Arial" w:cs="Arial"/>
          <w:b/>
          <w:szCs w:val="24"/>
        </w:rPr>
      </w:pPr>
      <w:r>
        <w:rPr>
          <w:rFonts w:ascii="Arial" w:hAnsi="Arial" w:cs="Arial"/>
          <w:b/>
          <w:szCs w:val="24"/>
        </w:rPr>
        <w:t>Chapter Review: 9 – 13, 16, 17</w:t>
      </w:r>
    </w:p>
    <w:p w:rsidR="009E0350" w:rsidRDefault="00F37720" w:rsidP="00CF605D">
      <w:pPr>
        <w:spacing w:line="360" w:lineRule="auto"/>
        <w:rPr>
          <w:rFonts w:ascii="Arial" w:hAnsi="Arial" w:cs="Arial"/>
          <w:b/>
          <w:szCs w:val="24"/>
        </w:rPr>
      </w:pPr>
      <w:r>
        <w:rPr>
          <w:rFonts w:ascii="Arial" w:hAnsi="Arial" w:cs="Arial"/>
          <w:b/>
          <w:szCs w:val="24"/>
        </w:rPr>
        <w:t>Area of Study</w:t>
      </w:r>
      <w:r w:rsidR="00F33F99">
        <w:rPr>
          <w:rFonts w:ascii="Arial" w:hAnsi="Arial" w:cs="Arial"/>
          <w:b/>
          <w:szCs w:val="24"/>
        </w:rPr>
        <w:t xml:space="preserve"> Review   </w:t>
      </w:r>
      <w:proofErr w:type="spellStart"/>
      <w:r w:rsidR="00F33F99">
        <w:rPr>
          <w:rFonts w:ascii="Arial" w:hAnsi="Arial" w:cs="Arial"/>
          <w:b/>
          <w:szCs w:val="24"/>
        </w:rPr>
        <w:t>Multichoice</w:t>
      </w:r>
      <w:proofErr w:type="spellEnd"/>
      <w:r w:rsidR="00F33F99">
        <w:rPr>
          <w:rFonts w:ascii="Arial" w:hAnsi="Arial" w:cs="Arial"/>
          <w:b/>
          <w:szCs w:val="24"/>
        </w:rPr>
        <w:t>: 1 – 20</w:t>
      </w:r>
    </w:p>
    <w:p w:rsidR="00F33F99" w:rsidRPr="00CF605D" w:rsidRDefault="00F33F99" w:rsidP="00CF605D">
      <w:pPr>
        <w:spacing w:line="36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Short-answer: 21 -  31</w:t>
      </w:r>
    </w:p>
    <w:sectPr w:rsidR="00F33F99" w:rsidRPr="00CF60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3B" w:rsidRDefault="000A323B" w:rsidP="00887CE4">
      <w:pPr>
        <w:spacing w:after="0" w:line="240" w:lineRule="auto"/>
      </w:pPr>
      <w:r>
        <w:separator/>
      </w:r>
    </w:p>
  </w:endnote>
  <w:endnote w:type="continuationSeparator" w:id="0">
    <w:p w:rsidR="000A323B" w:rsidRDefault="000A323B"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3B" w:rsidRDefault="000A323B" w:rsidP="00887CE4">
      <w:pPr>
        <w:spacing w:after="0" w:line="240" w:lineRule="auto"/>
      </w:pPr>
      <w:r>
        <w:separator/>
      </w:r>
    </w:p>
  </w:footnote>
  <w:footnote w:type="continuationSeparator" w:id="0">
    <w:p w:rsidR="000A323B" w:rsidRDefault="000A323B"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E97045">
      <w:t>Area of Study 2: Materials</w:t>
    </w:r>
    <w:r>
      <w:ptab w:relativeTo="margin" w:alignment="right" w:leader="none"/>
    </w:r>
    <w:r w:rsidR="009F4A6A">
      <w:t>9</w:t>
    </w:r>
    <w:r w:rsidR="00324BA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44205"/>
    <w:multiLevelType w:val="hybridMultilevel"/>
    <w:tmpl w:val="F3C8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0B55EA"/>
    <w:multiLevelType w:val="hybridMultilevel"/>
    <w:tmpl w:val="5AD2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C3EBC"/>
    <w:multiLevelType w:val="hybridMultilevel"/>
    <w:tmpl w:val="EE9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B131D"/>
    <w:multiLevelType w:val="hybridMultilevel"/>
    <w:tmpl w:val="F070A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B337A4"/>
    <w:multiLevelType w:val="hybridMultilevel"/>
    <w:tmpl w:val="B2921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CF13DA"/>
    <w:multiLevelType w:val="hybridMultilevel"/>
    <w:tmpl w:val="12CA1D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8"/>
  </w:num>
  <w:num w:numId="4">
    <w:abstractNumId w:val="20"/>
  </w:num>
  <w:num w:numId="5">
    <w:abstractNumId w:val="14"/>
  </w:num>
  <w:num w:numId="6">
    <w:abstractNumId w:val="2"/>
  </w:num>
  <w:num w:numId="7">
    <w:abstractNumId w:val="9"/>
  </w:num>
  <w:num w:numId="8">
    <w:abstractNumId w:val="21"/>
  </w:num>
  <w:num w:numId="9">
    <w:abstractNumId w:val="23"/>
  </w:num>
  <w:num w:numId="10">
    <w:abstractNumId w:val="13"/>
  </w:num>
  <w:num w:numId="11">
    <w:abstractNumId w:val="6"/>
  </w:num>
  <w:num w:numId="12">
    <w:abstractNumId w:val="8"/>
  </w:num>
  <w:num w:numId="13">
    <w:abstractNumId w:val="22"/>
  </w:num>
  <w:num w:numId="14">
    <w:abstractNumId w:val="15"/>
  </w:num>
  <w:num w:numId="15">
    <w:abstractNumId w:val="12"/>
  </w:num>
  <w:num w:numId="16">
    <w:abstractNumId w:val="29"/>
  </w:num>
  <w:num w:numId="17">
    <w:abstractNumId w:val="24"/>
  </w:num>
  <w:num w:numId="18">
    <w:abstractNumId w:val="16"/>
  </w:num>
  <w:num w:numId="19">
    <w:abstractNumId w:val="3"/>
  </w:num>
  <w:num w:numId="20">
    <w:abstractNumId w:val="0"/>
  </w:num>
  <w:num w:numId="21">
    <w:abstractNumId w:val="5"/>
  </w:num>
  <w:num w:numId="22">
    <w:abstractNumId w:val="27"/>
  </w:num>
  <w:num w:numId="23">
    <w:abstractNumId w:val="18"/>
  </w:num>
  <w:num w:numId="24">
    <w:abstractNumId w:val="10"/>
  </w:num>
  <w:num w:numId="25">
    <w:abstractNumId w:val="7"/>
  </w:num>
  <w:num w:numId="26">
    <w:abstractNumId w:val="1"/>
  </w:num>
  <w:num w:numId="27">
    <w:abstractNumId w:val="11"/>
  </w:num>
  <w:num w:numId="28">
    <w:abstractNumId w:val="26"/>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830D1"/>
    <w:rsid w:val="000A323B"/>
    <w:rsid w:val="000B020E"/>
    <w:rsid w:val="000C4182"/>
    <w:rsid w:val="000C4F2A"/>
    <w:rsid w:val="0012111E"/>
    <w:rsid w:val="00130F19"/>
    <w:rsid w:val="0014103B"/>
    <w:rsid w:val="00167FCF"/>
    <w:rsid w:val="00174977"/>
    <w:rsid w:val="001A584A"/>
    <w:rsid w:val="001E5F8C"/>
    <w:rsid w:val="001F3536"/>
    <w:rsid w:val="00206ACE"/>
    <w:rsid w:val="00247CC8"/>
    <w:rsid w:val="00256724"/>
    <w:rsid w:val="00257E8F"/>
    <w:rsid w:val="00260FB7"/>
    <w:rsid w:val="00266A37"/>
    <w:rsid w:val="00283157"/>
    <w:rsid w:val="00286699"/>
    <w:rsid w:val="002A43E0"/>
    <w:rsid w:val="002B02D6"/>
    <w:rsid w:val="002B762B"/>
    <w:rsid w:val="002C05B7"/>
    <w:rsid w:val="002E68C5"/>
    <w:rsid w:val="002E6FD5"/>
    <w:rsid w:val="00324BAF"/>
    <w:rsid w:val="003374B7"/>
    <w:rsid w:val="003468C4"/>
    <w:rsid w:val="003606D8"/>
    <w:rsid w:val="00362D7F"/>
    <w:rsid w:val="003C3A07"/>
    <w:rsid w:val="00401A72"/>
    <w:rsid w:val="0041177B"/>
    <w:rsid w:val="004358FD"/>
    <w:rsid w:val="004405F2"/>
    <w:rsid w:val="00441CE5"/>
    <w:rsid w:val="004A2A06"/>
    <w:rsid w:val="004C66DD"/>
    <w:rsid w:val="005545F0"/>
    <w:rsid w:val="00572B31"/>
    <w:rsid w:val="0057786F"/>
    <w:rsid w:val="00585E56"/>
    <w:rsid w:val="005A2F2A"/>
    <w:rsid w:val="005D1003"/>
    <w:rsid w:val="005E7C08"/>
    <w:rsid w:val="0060422D"/>
    <w:rsid w:val="00611653"/>
    <w:rsid w:val="00650122"/>
    <w:rsid w:val="00670707"/>
    <w:rsid w:val="00693552"/>
    <w:rsid w:val="00695744"/>
    <w:rsid w:val="00697B38"/>
    <w:rsid w:val="006D634C"/>
    <w:rsid w:val="006D64D3"/>
    <w:rsid w:val="006F432E"/>
    <w:rsid w:val="00705ED6"/>
    <w:rsid w:val="00745259"/>
    <w:rsid w:val="00781F41"/>
    <w:rsid w:val="00790692"/>
    <w:rsid w:val="007A0CCD"/>
    <w:rsid w:val="007A133D"/>
    <w:rsid w:val="007B2938"/>
    <w:rsid w:val="007B64BD"/>
    <w:rsid w:val="007C41AD"/>
    <w:rsid w:val="007E7893"/>
    <w:rsid w:val="00834BB1"/>
    <w:rsid w:val="00834BBA"/>
    <w:rsid w:val="00835759"/>
    <w:rsid w:val="00857F01"/>
    <w:rsid w:val="00862C7A"/>
    <w:rsid w:val="00887CE4"/>
    <w:rsid w:val="00896F39"/>
    <w:rsid w:val="008B09BE"/>
    <w:rsid w:val="008B33CD"/>
    <w:rsid w:val="008B58C2"/>
    <w:rsid w:val="008D2921"/>
    <w:rsid w:val="009065D2"/>
    <w:rsid w:val="0093378E"/>
    <w:rsid w:val="00943056"/>
    <w:rsid w:val="0095650A"/>
    <w:rsid w:val="00956F9C"/>
    <w:rsid w:val="009722AA"/>
    <w:rsid w:val="009912B8"/>
    <w:rsid w:val="009C00C5"/>
    <w:rsid w:val="009C28C3"/>
    <w:rsid w:val="009E0350"/>
    <w:rsid w:val="009F4A6A"/>
    <w:rsid w:val="009F5EA1"/>
    <w:rsid w:val="00A0063E"/>
    <w:rsid w:val="00A011BA"/>
    <w:rsid w:val="00A314A8"/>
    <w:rsid w:val="00A34179"/>
    <w:rsid w:val="00A44267"/>
    <w:rsid w:val="00A872BC"/>
    <w:rsid w:val="00A90979"/>
    <w:rsid w:val="00AD77FD"/>
    <w:rsid w:val="00AF25B5"/>
    <w:rsid w:val="00B3670F"/>
    <w:rsid w:val="00B42CDC"/>
    <w:rsid w:val="00B46F62"/>
    <w:rsid w:val="00B65223"/>
    <w:rsid w:val="00B97823"/>
    <w:rsid w:val="00BB4EE6"/>
    <w:rsid w:val="00BF5656"/>
    <w:rsid w:val="00BF59D5"/>
    <w:rsid w:val="00C1060D"/>
    <w:rsid w:val="00C203B8"/>
    <w:rsid w:val="00C35B38"/>
    <w:rsid w:val="00C371B8"/>
    <w:rsid w:val="00C4053D"/>
    <w:rsid w:val="00C6316F"/>
    <w:rsid w:val="00C64820"/>
    <w:rsid w:val="00C82C34"/>
    <w:rsid w:val="00C87EA9"/>
    <w:rsid w:val="00C954AB"/>
    <w:rsid w:val="00CA2DB1"/>
    <w:rsid w:val="00CE3CD5"/>
    <w:rsid w:val="00CE7F1C"/>
    <w:rsid w:val="00CF605D"/>
    <w:rsid w:val="00D1145A"/>
    <w:rsid w:val="00D165A7"/>
    <w:rsid w:val="00D33238"/>
    <w:rsid w:val="00D33592"/>
    <w:rsid w:val="00D612C8"/>
    <w:rsid w:val="00D63D14"/>
    <w:rsid w:val="00D67882"/>
    <w:rsid w:val="00D91A18"/>
    <w:rsid w:val="00DA0EF6"/>
    <w:rsid w:val="00DD4248"/>
    <w:rsid w:val="00DE33AC"/>
    <w:rsid w:val="00E033B7"/>
    <w:rsid w:val="00E20AB0"/>
    <w:rsid w:val="00E269A3"/>
    <w:rsid w:val="00E448ED"/>
    <w:rsid w:val="00E45358"/>
    <w:rsid w:val="00E459D9"/>
    <w:rsid w:val="00E97045"/>
    <w:rsid w:val="00ED139D"/>
    <w:rsid w:val="00ED2345"/>
    <w:rsid w:val="00ED4C8D"/>
    <w:rsid w:val="00EE3DDF"/>
    <w:rsid w:val="00EE6E53"/>
    <w:rsid w:val="00EF68A9"/>
    <w:rsid w:val="00F211C2"/>
    <w:rsid w:val="00F24B8A"/>
    <w:rsid w:val="00F31D88"/>
    <w:rsid w:val="00F33F99"/>
    <w:rsid w:val="00F37720"/>
    <w:rsid w:val="00F51B43"/>
    <w:rsid w:val="00F556E4"/>
    <w:rsid w:val="00FB1B2F"/>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9</cp:revision>
  <cp:lastPrinted>2014-05-27T01:17:00Z</cp:lastPrinted>
  <dcterms:created xsi:type="dcterms:W3CDTF">2013-12-25T05:22:00Z</dcterms:created>
  <dcterms:modified xsi:type="dcterms:W3CDTF">2014-05-27T01:18:00Z</dcterms:modified>
</cp:coreProperties>
</file>